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03A" w:rsidRPr="000563D6" w:rsidRDefault="00E3503A" w:rsidP="00E3503A">
      <w:pPr>
        <w:jc w:val="center"/>
        <w:rPr>
          <w:rFonts w:ascii="Arial" w:hAnsi="Arial" w:cs="Arial"/>
          <w:b/>
          <w:sz w:val="32"/>
          <w:lang w:val="es-MX"/>
        </w:rPr>
      </w:pPr>
      <w:r w:rsidRPr="000563D6">
        <w:rPr>
          <w:rFonts w:ascii="Arial" w:hAnsi="Arial" w:cs="Arial"/>
          <w:b/>
          <w:sz w:val="32"/>
          <w:lang w:val="es-MX"/>
        </w:rPr>
        <w:t>PERMISO DE DESCARGA DE AGUAS RESIDUALES A LA RED DE ALCANTARILLADO A CARGO DE LA C</w:t>
      </w:r>
      <w:r w:rsidR="006800A2" w:rsidRPr="000563D6">
        <w:rPr>
          <w:rFonts w:ascii="Arial" w:hAnsi="Arial" w:cs="Arial"/>
          <w:b/>
          <w:sz w:val="32"/>
          <w:lang w:val="es-MX"/>
        </w:rPr>
        <w:t>OMISIÓN ESTATAL DE AGUAS</w:t>
      </w:r>
      <w:r w:rsidRPr="000563D6">
        <w:rPr>
          <w:rFonts w:ascii="Arial" w:hAnsi="Arial" w:cs="Arial"/>
          <w:b/>
          <w:sz w:val="32"/>
          <w:lang w:val="es-MX"/>
        </w:rPr>
        <w:t xml:space="preserve">. </w:t>
      </w:r>
    </w:p>
    <w:p w:rsidR="00E3503A" w:rsidRDefault="00E3503A" w:rsidP="00E3503A">
      <w:pPr>
        <w:jc w:val="both"/>
        <w:rPr>
          <w:rFonts w:ascii="Arial" w:hAnsi="Arial" w:cs="Arial"/>
          <w:sz w:val="22"/>
          <w:lang w:val="es-MX"/>
        </w:rPr>
      </w:pPr>
    </w:p>
    <w:p w:rsidR="00E3503A" w:rsidRPr="00405A28" w:rsidRDefault="00E3503A" w:rsidP="00E3503A">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rsidR="00E3503A" w:rsidRDefault="00E3503A" w:rsidP="00E3503A">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3503A" w:rsidTr="005E6833">
        <w:tc>
          <w:tcPr>
            <w:tcW w:w="704" w:type="dxa"/>
          </w:tcPr>
          <w:p w:rsidR="00E3503A" w:rsidRDefault="00E3503A" w:rsidP="005E6833">
            <w:pPr>
              <w:jc w:val="both"/>
              <w:rPr>
                <w:rFonts w:ascii="Arial" w:hAnsi="Arial" w:cs="Arial"/>
                <w:lang w:val="es-MX"/>
              </w:rPr>
            </w:pPr>
            <w:r>
              <w:rPr>
                <w:noProof/>
                <w:lang w:val="en-US"/>
              </w:rPr>
              <w:drawing>
                <wp:inline distT="0" distB="0" distL="0" distR="0" wp14:anchorId="1B17FC7D" wp14:editId="023E187D">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3503A" w:rsidRPr="00860D94" w:rsidRDefault="00E3503A" w:rsidP="005E6833">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E3503A" w:rsidRPr="006F6FC4" w:rsidRDefault="00E3503A" w:rsidP="00E3503A">
      <w:pPr>
        <w:jc w:val="both"/>
        <w:rPr>
          <w:rFonts w:ascii="Arial" w:hAnsi="Arial" w:cs="Arial"/>
          <w:lang w:val="es-MX"/>
        </w:rPr>
      </w:pPr>
    </w:p>
    <w:p w:rsidR="00C3617F" w:rsidRDefault="00C3617F" w:rsidP="00E3503A">
      <w:pPr>
        <w:jc w:val="both"/>
        <w:rPr>
          <w:rFonts w:ascii="Arial" w:hAnsi="Arial" w:cs="Arial"/>
          <w:sz w:val="22"/>
          <w:lang w:val="es-MX"/>
        </w:rPr>
      </w:pPr>
      <w:bookmarkStart w:id="0" w:name="_Hlk175129282"/>
      <w:bookmarkStart w:id="1" w:name="_GoBack"/>
      <w:r w:rsidRPr="00C3617F">
        <w:rPr>
          <w:rFonts w:ascii="Arial" w:hAnsi="Arial" w:cs="Arial"/>
          <w:sz w:val="22"/>
          <w:lang w:val="es-MX"/>
        </w:rPr>
        <w:t>Los datos personales recabados serán protegidos, incorporados y en los expedientes físicos y electrónicos que se ubicarán en la Subgerencia de Control y Monitoreo de Descargas parte de la Dirección Divisional de Saneamiento, por lo cual los datos personales que nos proporcione y se obtengan serán, utilizados con la finalidad de ejecutar el proceso para el otorgamiento y renovación del permiso de descarga así como el monitoreo y el reporte de cumplimiento de las condicionantes y parámetros establecidos, determinar respecto de la solicitud de modificación de condicionantes de dicho permiso, brindar apoyo técnico para la regularización de usuarios no domésticos, las actualizaciones por cambio de representante legal y en la ejecución de procedimientos administrativos de inspección y verificación, y en las obligaciones de transparencia relativas a permisos, o autorizaciones otorgados por este Sujeto Obligado, que marca el artículo 70 fracción XXVII de la Ley General de Transparencia y Acceso a la Información Pública, y 66 fracción XXVI de la Ley de Transparencia y Acceso a la Información Pública del Estado de Querétaro.</w:t>
      </w:r>
    </w:p>
    <w:bookmarkEnd w:id="0"/>
    <w:bookmarkEnd w:id="1"/>
    <w:p w:rsidR="00E3503A" w:rsidRDefault="00E3503A" w:rsidP="00E3503A">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3503A" w:rsidTr="005E6833">
        <w:tc>
          <w:tcPr>
            <w:tcW w:w="704" w:type="dxa"/>
          </w:tcPr>
          <w:p w:rsidR="00E3503A" w:rsidRDefault="00E3503A" w:rsidP="005E6833">
            <w:pPr>
              <w:jc w:val="both"/>
              <w:rPr>
                <w:rFonts w:ascii="Arial" w:hAnsi="Arial" w:cs="Arial"/>
                <w:lang w:val="es-MX"/>
              </w:rPr>
            </w:pPr>
            <w:r>
              <w:rPr>
                <w:noProof/>
                <w:lang w:val="en-US"/>
              </w:rPr>
              <w:drawing>
                <wp:inline distT="0" distB="0" distL="0" distR="0" wp14:anchorId="233E150E" wp14:editId="1FBA82EC">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3503A" w:rsidRPr="00860D94" w:rsidRDefault="00E3503A" w:rsidP="005E6833">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rsidR="00E3503A" w:rsidRDefault="00E3503A" w:rsidP="00E3503A">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E3503A" w:rsidRPr="00405A28" w:rsidTr="005E6833">
        <w:tc>
          <w:tcPr>
            <w:tcW w:w="562" w:type="dxa"/>
            <w:vAlign w:val="center"/>
          </w:tcPr>
          <w:p w:rsidR="00E3503A" w:rsidRPr="00405A28" w:rsidRDefault="00E3503A" w:rsidP="005E6833">
            <w:pPr>
              <w:jc w:val="both"/>
              <w:rPr>
                <w:rFonts w:ascii="Arial" w:hAnsi="Arial" w:cs="Arial"/>
                <w:sz w:val="22"/>
                <w:lang w:val="es-MX"/>
              </w:rPr>
            </w:pPr>
            <w:r w:rsidRPr="00405A28">
              <w:rPr>
                <w:sz w:val="22"/>
              </w:rPr>
              <w:object w:dxaOrig="1095"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7" o:title=""/>
                </v:shape>
                <o:OLEObject Type="Embed" ProgID="PBrush" ShapeID="_x0000_i1025" DrawAspect="Content" ObjectID="_1792487997" r:id="rId8"/>
              </w:object>
            </w:r>
          </w:p>
        </w:tc>
        <w:tc>
          <w:tcPr>
            <w:tcW w:w="8642" w:type="dxa"/>
            <w:vAlign w:val="center"/>
          </w:tcPr>
          <w:p w:rsidR="00E3503A" w:rsidRDefault="00E3503A" w:rsidP="005E6833">
            <w:pPr>
              <w:jc w:val="both"/>
              <w:rPr>
                <w:rFonts w:ascii="Arial" w:hAnsi="Arial" w:cs="Arial"/>
                <w:sz w:val="22"/>
                <w:lang w:val="es-MX"/>
              </w:rPr>
            </w:pPr>
            <w:r w:rsidRPr="00405A28">
              <w:rPr>
                <w:rFonts w:ascii="Arial" w:hAnsi="Arial" w:cs="Arial"/>
                <w:sz w:val="22"/>
                <w:lang w:val="es-MX"/>
              </w:rPr>
              <w:t xml:space="preserve">Datos identificativos: </w:t>
            </w:r>
            <w:r>
              <w:rPr>
                <w:rFonts w:ascii="Arial" w:hAnsi="Arial" w:cs="Arial"/>
                <w:sz w:val="22"/>
                <w:lang w:val="es-MX"/>
              </w:rPr>
              <w:t xml:space="preserve">Nombre completo, correo electrónico, firma, número telefónico </w:t>
            </w:r>
            <w:r w:rsidRPr="00730A25">
              <w:rPr>
                <w:rFonts w:ascii="Arial" w:hAnsi="Arial" w:cs="Arial"/>
                <w:sz w:val="22"/>
                <w:lang w:val="es-MX"/>
              </w:rPr>
              <w:t>fi</w:t>
            </w:r>
            <w:r w:rsidR="00433F3B" w:rsidRPr="00730A25">
              <w:rPr>
                <w:rFonts w:ascii="Arial" w:hAnsi="Arial" w:cs="Arial"/>
                <w:sz w:val="22"/>
                <w:lang w:val="es-MX"/>
              </w:rPr>
              <w:t>j</w:t>
            </w:r>
            <w:r w:rsidRPr="00730A25">
              <w:rPr>
                <w:rFonts w:ascii="Arial" w:hAnsi="Arial" w:cs="Arial"/>
                <w:sz w:val="22"/>
                <w:lang w:val="es-MX"/>
              </w:rPr>
              <w:t>o</w:t>
            </w:r>
            <w:r>
              <w:rPr>
                <w:rFonts w:ascii="Arial" w:hAnsi="Arial" w:cs="Arial"/>
                <w:sz w:val="22"/>
                <w:lang w:val="es-MX"/>
              </w:rPr>
              <w:t xml:space="preserve"> o celular y los datos contenidos en identificación oficial y en el documento para acreditar personalidad.</w:t>
            </w:r>
          </w:p>
          <w:p w:rsidR="0025711B" w:rsidRPr="00405A28" w:rsidRDefault="0025711B" w:rsidP="005E6833">
            <w:pPr>
              <w:jc w:val="both"/>
              <w:rPr>
                <w:rFonts w:ascii="Arial" w:hAnsi="Arial" w:cs="Arial"/>
                <w:sz w:val="22"/>
                <w:lang w:val="es-MX"/>
              </w:rPr>
            </w:pPr>
          </w:p>
        </w:tc>
      </w:tr>
      <w:tr w:rsidR="00E3503A" w:rsidRPr="00405A28" w:rsidTr="005E6833">
        <w:tc>
          <w:tcPr>
            <w:tcW w:w="562" w:type="dxa"/>
            <w:vAlign w:val="center"/>
          </w:tcPr>
          <w:p w:rsidR="00E3503A" w:rsidRPr="00405A28" w:rsidRDefault="00E3503A" w:rsidP="005E6833">
            <w:pPr>
              <w:jc w:val="both"/>
              <w:rPr>
                <w:sz w:val="22"/>
              </w:rPr>
            </w:pPr>
            <w:r>
              <w:object w:dxaOrig="1005" w:dyaOrig="2265">
                <v:shape id="_x0000_i1026" type="#_x0000_t75" style="width:13.5pt;height:30.75pt" o:ole="">
                  <v:imagedata r:id="rId9" o:title=""/>
                </v:shape>
                <o:OLEObject Type="Embed" ProgID="PBrush" ShapeID="_x0000_i1026" DrawAspect="Content" ObjectID="_1792487998" r:id="rId10"/>
              </w:object>
            </w:r>
          </w:p>
        </w:tc>
        <w:tc>
          <w:tcPr>
            <w:tcW w:w="8642" w:type="dxa"/>
            <w:vAlign w:val="center"/>
          </w:tcPr>
          <w:p w:rsidR="00E3503A" w:rsidRPr="00405A28" w:rsidRDefault="009E5D34">
            <w:pPr>
              <w:jc w:val="both"/>
              <w:rPr>
                <w:rFonts w:ascii="Arial" w:hAnsi="Arial" w:cs="Arial"/>
                <w:sz w:val="22"/>
                <w:lang w:val="es-MX"/>
              </w:rPr>
            </w:pPr>
            <w:r>
              <w:rPr>
                <w:rFonts w:ascii="Arial" w:hAnsi="Arial" w:cs="Arial"/>
                <w:sz w:val="22"/>
                <w:lang w:val="es-MX"/>
              </w:rPr>
              <w:t xml:space="preserve">Información confidencial relacionada a hechos y actos relativos a detalles sobre el manejo del negocio del titular: resultados de análisis por descarga residual, descripción del proceso productivo de la empresa, descripción del sistema de tratamiento de aguas residuales o pre - tratamiento, planos hidráulicos y sanitarios, o diagrama de la red sanitaria interna. </w:t>
            </w:r>
          </w:p>
        </w:tc>
      </w:tr>
      <w:tr w:rsidR="00E3503A" w:rsidRPr="00405A28" w:rsidTr="005E6833">
        <w:tc>
          <w:tcPr>
            <w:tcW w:w="562" w:type="dxa"/>
            <w:vAlign w:val="center"/>
          </w:tcPr>
          <w:p w:rsidR="00E3503A" w:rsidRPr="00405A28" w:rsidRDefault="00E3503A" w:rsidP="005E6833">
            <w:pPr>
              <w:jc w:val="both"/>
              <w:rPr>
                <w:sz w:val="22"/>
              </w:rPr>
            </w:pPr>
          </w:p>
        </w:tc>
        <w:tc>
          <w:tcPr>
            <w:tcW w:w="8642" w:type="dxa"/>
            <w:vAlign w:val="center"/>
          </w:tcPr>
          <w:p w:rsidR="00E3503A" w:rsidRDefault="00E3503A" w:rsidP="005E6833">
            <w:pPr>
              <w:jc w:val="both"/>
              <w:rPr>
                <w:rFonts w:ascii="Arial" w:hAnsi="Arial" w:cs="Arial"/>
                <w:sz w:val="22"/>
                <w:lang w:val="es-MX"/>
              </w:rPr>
            </w:pPr>
          </w:p>
          <w:p w:rsidR="00E3503A" w:rsidRPr="00EA19BF" w:rsidRDefault="00E3503A">
            <w:pPr>
              <w:jc w:val="both"/>
              <w:rPr>
                <w:rFonts w:ascii="Arial" w:hAnsi="Arial" w:cs="Arial"/>
                <w:sz w:val="22"/>
                <w:lang w:val="es-MX"/>
              </w:rPr>
            </w:pPr>
            <w:r>
              <w:rPr>
                <w:rFonts w:ascii="Arial" w:hAnsi="Arial" w:cs="Arial"/>
                <w:sz w:val="22"/>
                <w:lang w:val="es-MX"/>
              </w:rPr>
              <w:lastRenderedPageBreak/>
              <w:t xml:space="preserve">Sus datos personales serán utilizados con la finalidad </w:t>
            </w:r>
            <w:r w:rsidR="0025711B">
              <w:rPr>
                <w:rFonts w:ascii="Arial" w:hAnsi="Arial" w:cs="Arial"/>
                <w:sz w:val="22"/>
                <w:lang w:val="es-MX"/>
              </w:rPr>
              <w:t>de ejecutar el proceso para el otorgamiento y renovación del permiso</w:t>
            </w:r>
            <w:r w:rsidR="005860B8">
              <w:rPr>
                <w:rFonts w:ascii="Arial" w:hAnsi="Arial" w:cs="Arial"/>
                <w:sz w:val="22"/>
                <w:lang w:val="es-MX"/>
              </w:rPr>
              <w:t xml:space="preserve"> de descarga</w:t>
            </w:r>
            <w:r w:rsidR="0025711B">
              <w:rPr>
                <w:rFonts w:ascii="Arial" w:hAnsi="Arial" w:cs="Arial"/>
                <w:sz w:val="22"/>
                <w:lang w:val="es-MX"/>
              </w:rPr>
              <w:t xml:space="preserve"> así como</w:t>
            </w:r>
            <w:r w:rsidR="005860B8">
              <w:rPr>
                <w:rFonts w:ascii="Arial" w:hAnsi="Arial" w:cs="Arial"/>
                <w:sz w:val="22"/>
                <w:lang w:val="es-MX"/>
              </w:rPr>
              <w:t xml:space="preserve"> el monitoreo y</w:t>
            </w:r>
            <w:r w:rsidR="0025711B">
              <w:rPr>
                <w:rFonts w:ascii="Arial" w:hAnsi="Arial" w:cs="Arial"/>
                <w:sz w:val="22"/>
                <w:lang w:val="es-MX"/>
              </w:rPr>
              <w:t xml:space="preserve"> el reporte de cumplimiento de las condicionantes</w:t>
            </w:r>
            <w:r w:rsidR="005860B8">
              <w:rPr>
                <w:rFonts w:ascii="Arial" w:hAnsi="Arial" w:cs="Arial"/>
                <w:sz w:val="22"/>
                <w:lang w:val="es-MX"/>
              </w:rPr>
              <w:t xml:space="preserve"> y parámetros establecidos</w:t>
            </w:r>
            <w:r w:rsidR="0025711B">
              <w:rPr>
                <w:rFonts w:ascii="Arial" w:hAnsi="Arial" w:cs="Arial"/>
                <w:sz w:val="22"/>
                <w:lang w:val="es-MX"/>
              </w:rPr>
              <w:t>, determinar respecto de la solicitud de</w:t>
            </w:r>
            <w:r w:rsidR="005860B8">
              <w:rPr>
                <w:rFonts w:ascii="Arial" w:hAnsi="Arial" w:cs="Arial"/>
                <w:sz w:val="22"/>
                <w:lang w:val="es-MX"/>
              </w:rPr>
              <w:t xml:space="preserve"> modificación de condicionantes de dicho permiso</w:t>
            </w:r>
            <w:r w:rsidR="0025711B">
              <w:rPr>
                <w:rFonts w:ascii="Arial" w:hAnsi="Arial" w:cs="Arial"/>
                <w:sz w:val="22"/>
                <w:lang w:val="es-MX"/>
              </w:rPr>
              <w:t>, brindar apoyo técnico para la regularización de usuarios no domésticos, las actualizaciones por cambio de representante legal y en la ejecución de procedimientos administrativos de inspección y verificación, y en las obligaciones de transparencia relativas a permisos, o autorizaciones otorgados por este Sujeto Obligado, que marca el artículo 70</w:t>
            </w:r>
            <w:r w:rsidR="0025711B" w:rsidRPr="00E44482">
              <w:rPr>
                <w:rFonts w:ascii="Arial" w:hAnsi="Arial" w:cs="Arial"/>
                <w:sz w:val="22"/>
                <w:lang w:val="es-MX"/>
              </w:rPr>
              <w:t xml:space="preserve"> </w:t>
            </w:r>
            <w:r w:rsidR="0025711B">
              <w:rPr>
                <w:rFonts w:ascii="Arial" w:hAnsi="Arial" w:cs="Arial"/>
                <w:sz w:val="22"/>
                <w:lang w:val="es-MX"/>
              </w:rPr>
              <w:t>fracción XXVII de la Ley General de Transparencia y Acceso a la Información Pública, y 66 fracción XXVI de la Ley de Transparencia y Acceso a la Información Pública del Estado de Querétaro.</w:t>
            </w:r>
          </w:p>
        </w:tc>
      </w:tr>
    </w:tbl>
    <w:p w:rsidR="00E3503A" w:rsidRDefault="00E3503A" w:rsidP="00E3503A">
      <w:pPr>
        <w:jc w:val="both"/>
        <w:rPr>
          <w:rFonts w:ascii="Arial" w:hAnsi="Arial" w:cs="Arial"/>
          <w:sz w:val="22"/>
          <w:lang w:val="es-MX"/>
        </w:rPr>
      </w:pPr>
    </w:p>
    <w:p w:rsidR="00E3503A" w:rsidRPr="00EA19BF" w:rsidRDefault="00E3503A" w:rsidP="00E3503A">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r>
        <w:rPr>
          <w:rFonts w:ascii="Arial" w:hAnsi="Arial" w:cs="Arial"/>
          <w:sz w:val="22"/>
          <w:lang w:val="es-MX"/>
        </w:rPr>
        <w:t>.</w:t>
      </w:r>
    </w:p>
    <w:p w:rsidR="00E3503A" w:rsidRDefault="00E3503A" w:rsidP="00E3503A">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3503A" w:rsidTr="005E6833">
        <w:tc>
          <w:tcPr>
            <w:tcW w:w="704" w:type="dxa"/>
          </w:tcPr>
          <w:p w:rsidR="00E3503A" w:rsidRDefault="00E3503A" w:rsidP="005E6833">
            <w:pPr>
              <w:jc w:val="both"/>
              <w:rPr>
                <w:rFonts w:ascii="Arial" w:hAnsi="Arial" w:cs="Arial"/>
                <w:lang w:val="es-MX"/>
              </w:rPr>
            </w:pPr>
            <w:r>
              <w:rPr>
                <w:noProof/>
                <w:lang w:val="en-US"/>
              </w:rPr>
              <w:drawing>
                <wp:inline distT="0" distB="0" distL="0" distR="0" wp14:anchorId="513D5121" wp14:editId="385E3E13">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3503A" w:rsidRPr="00860D94" w:rsidRDefault="00E3503A" w:rsidP="005E6833">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E3503A" w:rsidRDefault="00E3503A" w:rsidP="00E3503A">
      <w:pPr>
        <w:jc w:val="both"/>
        <w:rPr>
          <w:rFonts w:ascii="Arial" w:hAnsi="Arial" w:cs="Arial"/>
          <w:lang w:val="es-MX"/>
        </w:rPr>
      </w:pPr>
    </w:p>
    <w:p w:rsidR="00E3503A" w:rsidRPr="00405A28" w:rsidRDefault="00E3503A" w:rsidP="00E3503A">
      <w:pPr>
        <w:jc w:val="both"/>
        <w:rPr>
          <w:rFonts w:ascii="Arial" w:hAnsi="Arial" w:cs="Arial"/>
          <w:sz w:val="22"/>
          <w:lang w:val="es-MX"/>
        </w:rPr>
      </w:pPr>
      <w:r w:rsidRPr="00405A28">
        <w:rPr>
          <w:rFonts w:ascii="Arial" w:hAnsi="Arial" w:cs="Arial"/>
          <w:sz w:val="22"/>
          <w:lang w:val="es-MX"/>
        </w:rPr>
        <w:t>Le informamos que no se realizaran transferencias de datos personales</w:t>
      </w:r>
      <w:r w:rsidR="0025711B">
        <w:rPr>
          <w:rFonts w:ascii="Arial" w:hAnsi="Arial" w:cs="Arial"/>
          <w:sz w:val="22"/>
          <w:lang w:val="es-MX"/>
        </w:rPr>
        <w:t xml:space="preserve">  e información confidencial</w:t>
      </w:r>
      <w:r w:rsidRPr="00405A28">
        <w:rPr>
          <w:rFonts w:ascii="Arial" w:hAnsi="Arial" w:cs="Arial"/>
          <w:sz w:val="22"/>
          <w:lang w:val="es-MX"/>
        </w:rPr>
        <w:t xml:space="preserve">,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rsidR="00E3503A" w:rsidRPr="00405A28" w:rsidRDefault="00E3503A" w:rsidP="00E3503A">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3503A" w:rsidTr="005E6833">
        <w:tc>
          <w:tcPr>
            <w:tcW w:w="704" w:type="dxa"/>
          </w:tcPr>
          <w:p w:rsidR="00E3503A" w:rsidRDefault="00E3503A" w:rsidP="005E6833">
            <w:pPr>
              <w:jc w:val="both"/>
              <w:rPr>
                <w:rFonts w:ascii="Arial" w:hAnsi="Arial" w:cs="Arial"/>
                <w:lang w:val="es-MX"/>
              </w:rPr>
            </w:pPr>
            <w:r>
              <w:rPr>
                <w:noProof/>
                <w:lang w:val="en-US"/>
              </w:rPr>
              <w:drawing>
                <wp:inline distT="0" distB="0" distL="0" distR="0" wp14:anchorId="128025A3" wp14:editId="5930A3AC">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3503A" w:rsidRPr="00860D94" w:rsidRDefault="00E3503A" w:rsidP="005E6833">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E3503A" w:rsidRPr="00405A28" w:rsidRDefault="00E3503A" w:rsidP="00E3503A">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1"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2"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número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rsidR="00E3503A" w:rsidRPr="00405A28" w:rsidRDefault="00E3503A" w:rsidP="00E3503A">
      <w:pPr>
        <w:jc w:val="both"/>
        <w:rPr>
          <w:rFonts w:ascii="Arial" w:hAnsi="Arial" w:cs="Arial"/>
          <w:sz w:val="22"/>
          <w:lang w:val="es-MX"/>
        </w:rPr>
      </w:pPr>
    </w:p>
    <w:p w:rsidR="00E3503A" w:rsidRPr="00405A28" w:rsidRDefault="00E3503A" w:rsidP="00E3503A">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rsidR="00E3503A" w:rsidRDefault="00E3503A" w:rsidP="00E3503A">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3503A" w:rsidTr="005E6833">
        <w:tc>
          <w:tcPr>
            <w:tcW w:w="704" w:type="dxa"/>
          </w:tcPr>
          <w:p w:rsidR="00E3503A" w:rsidRDefault="00E3503A" w:rsidP="005E6833">
            <w:pPr>
              <w:jc w:val="both"/>
              <w:rPr>
                <w:rFonts w:ascii="Arial" w:hAnsi="Arial" w:cs="Arial"/>
                <w:lang w:val="es-MX"/>
              </w:rPr>
            </w:pPr>
            <w:r>
              <w:rPr>
                <w:noProof/>
                <w:lang w:val="en-US"/>
              </w:rPr>
              <w:lastRenderedPageBreak/>
              <w:drawing>
                <wp:inline distT="0" distB="0" distL="0" distR="0" wp14:anchorId="3A03E5EF" wp14:editId="4298E39B">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3503A" w:rsidRPr="00860D94" w:rsidRDefault="00E3503A" w:rsidP="005E6833">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rsidR="00E3503A" w:rsidRPr="00AC5487" w:rsidRDefault="00E3503A" w:rsidP="00E3503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Pr>
          <w:rFonts w:ascii="Arial" w:hAnsi="Arial" w:cs="Arial"/>
          <w:bCs/>
          <w:sz w:val="22"/>
          <w:shd w:val="clear" w:color="auto" w:fill="FFFFFF"/>
        </w:rPr>
        <w:t xml:space="preserve"> </w:t>
      </w:r>
      <w:r w:rsidRPr="00405A28">
        <w:rPr>
          <w:rFonts w:ascii="Arial" w:hAnsi="Arial" w:cs="Arial"/>
          <w:bCs/>
          <w:sz w:val="22"/>
          <w:shd w:val="clear" w:color="auto" w:fill="FFFFFF"/>
        </w:rPr>
        <w:t>3 fracción II</w:t>
      </w:r>
      <w:r w:rsidR="0025711B">
        <w:rPr>
          <w:rFonts w:ascii="Arial" w:hAnsi="Arial" w:cs="Arial"/>
          <w:bCs/>
          <w:sz w:val="22"/>
          <w:shd w:val="clear" w:color="auto" w:fill="FFFFFF"/>
        </w:rPr>
        <w:t>, 6 fracción XXVIII</w:t>
      </w:r>
      <w:r w:rsidRPr="00405A28">
        <w:rPr>
          <w:rFonts w:ascii="Arial" w:hAnsi="Arial" w:cs="Arial"/>
          <w:bCs/>
          <w:sz w:val="22"/>
          <w:shd w:val="clear" w:color="auto" w:fill="FFFFFF"/>
        </w:rPr>
        <w:t xml:space="preserve">, 26 fracción </w:t>
      </w:r>
      <w:r>
        <w:rPr>
          <w:rFonts w:ascii="Arial" w:hAnsi="Arial" w:cs="Arial"/>
          <w:bCs/>
          <w:sz w:val="22"/>
          <w:shd w:val="clear" w:color="auto" w:fill="FFFFFF"/>
        </w:rPr>
        <w:t>I</w:t>
      </w:r>
      <w:r w:rsidR="0025711B">
        <w:rPr>
          <w:rFonts w:ascii="Arial" w:hAnsi="Arial" w:cs="Arial"/>
          <w:bCs/>
          <w:sz w:val="22"/>
          <w:shd w:val="clear" w:color="auto" w:fill="FFFFFF"/>
        </w:rPr>
        <w:t>,</w:t>
      </w:r>
      <w:r>
        <w:rPr>
          <w:rFonts w:ascii="Arial" w:hAnsi="Arial" w:cs="Arial"/>
          <w:bCs/>
          <w:sz w:val="22"/>
          <w:shd w:val="clear" w:color="auto" w:fill="FFFFFF"/>
        </w:rPr>
        <w:t xml:space="preserve"> 32</w:t>
      </w:r>
      <w:r w:rsidR="0025711B">
        <w:rPr>
          <w:rFonts w:ascii="Arial" w:hAnsi="Arial" w:cs="Arial"/>
          <w:bCs/>
          <w:sz w:val="22"/>
          <w:shd w:val="clear" w:color="auto" w:fill="FFFFFF"/>
        </w:rPr>
        <w:t xml:space="preserve"> fracción XI,91,92, 93, 94, 97 </w:t>
      </w:r>
      <w:r w:rsidR="000563D6">
        <w:rPr>
          <w:rFonts w:ascii="Arial" w:hAnsi="Arial" w:cs="Arial"/>
          <w:bCs/>
          <w:sz w:val="22"/>
          <w:shd w:val="clear" w:color="auto" w:fill="FFFFFF"/>
        </w:rPr>
        <w:t>fracción II</w:t>
      </w:r>
      <w:r w:rsidR="0025711B">
        <w:rPr>
          <w:rFonts w:ascii="Arial" w:hAnsi="Arial" w:cs="Arial"/>
          <w:bCs/>
          <w:sz w:val="22"/>
          <w:shd w:val="clear" w:color="auto" w:fill="FFFFFF"/>
        </w:rPr>
        <w:t xml:space="preserve">, 98 y 99 BIS </w:t>
      </w:r>
      <w:r>
        <w:rPr>
          <w:rFonts w:ascii="Arial" w:eastAsiaTheme="minorHAnsi" w:hAnsi="Arial" w:cs="Arial"/>
          <w:bCs/>
          <w:sz w:val="22"/>
          <w:shd w:val="clear" w:color="auto" w:fill="FFFFFF"/>
        </w:rPr>
        <w:t xml:space="preserve">de la </w:t>
      </w:r>
      <w:r w:rsidRPr="00405A28">
        <w:rPr>
          <w:rFonts w:ascii="Arial" w:hAnsi="Arial" w:cs="Arial"/>
          <w:bCs/>
          <w:sz w:val="22"/>
          <w:shd w:val="clear" w:color="auto" w:fill="FFFFFF"/>
        </w:rPr>
        <w:t xml:space="preserve">Ley que regula la prestación de los servicios de agua potable, alcantarillado y saneamiento del Estado de Querétaro, publicada en el Periódico Oficial del Gobierno del Estado de Querétaro “La Sombra de Arteaga” el pasado 21 de mayo de 2022.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3503A" w:rsidTr="005E6833">
        <w:tc>
          <w:tcPr>
            <w:tcW w:w="704" w:type="dxa"/>
          </w:tcPr>
          <w:p w:rsidR="00E3503A" w:rsidRDefault="00E3503A" w:rsidP="005E6833">
            <w:pPr>
              <w:jc w:val="both"/>
              <w:rPr>
                <w:rFonts w:ascii="Arial" w:hAnsi="Arial" w:cs="Arial"/>
                <w:lang w:val="es-MX"/>
              </w:rPr>
            </w:pPr>
            <w:r>
              <w:rPr>
                <w:noProof/>
                <w:lang w:val="en-US"/>
              </w:rPr>
              <w:drawing>
                <wp:inline distT="0" distB="0" distL="0" distR="0" wp14:anchorId="7E608CB8" wp14:editId="59035FC2">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3503A" w:rsidRPr="00860D94" w:rsidRDefault="00E3503A" w:rsidP="005E6833">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rsidR="00E3503A" w:rsidRPr="00405A28" w:rsidRDefault="00E3503A" w:rsidP="00E3503A">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Prol.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rsidR="00E3503A" w:rsidRPr="00405A28" w:rsidRDefault="00E3503A" w:rsidP="00E3503A">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3"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rsidR="00E3503A" w:rsidRPr="00405A28" w:rsidRDefault="00E3503A" w:rsidP="00E3503A">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rsidR="00E3503A" w:rsidRPr="00405A28" w:rsidRDefault="00E3503A" w:rsidP="00E3503A">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 xml:space="preserve">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w:t>
      </w:r>
      <w:r w:rsidRPr="00405A28">
        <w:rPr>
          <w:rFonts w:ascii="Arial" w:hAnsi="Arial" w:cs="Arial"/>
          <w:bCs/>
          <w:sz w:val="22"/>
          <w:shd w:val="clear" w:color="auto" w:fill="FFFFFF"/>
        </w:rPr>
        <w:lastRenderedPageBreak/>
        <w:t>descripción del derecho ARCO que se pretende ejercer, o bien, lo que solicita el titular, y VI. Cualquier otro elemento o documento que facilite la localización de los datos personales.</w:t>
      </w:r>
    </w:p>
    <w:p w:rsidR="00E3503A" w:rsidRPr="00405A28" w:rsidRDefault="00E3503A" w:rsidP="00E3503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E3503A" w:rsidRPr="00405A28" w:rsidRDefault="00E3503A" w:rsidP="00E3503A">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4" w:history="1">
        <w:r w:rsidRPr="00405A28">
          <w:rPr>
            <w:rStyle w:val="Hipervnculo"/>
            <w:rFonts w:ascii="Arial" w:hAnsi="Arial" w:cs="Arial"/>
            <w:sz w:val="22"/>
          </w:rPr>
          <w:t>https://home.inai.org.mx/?page_id=3395</w:t>
        </w:r>
      </w:hyperlink>
    </w:p>
    <w:p w:rsidR="00E3503A" w:rsidRPr="00405A28" w:rsidRDefault="00E3503A" w:rsidP="00E3503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rsidR="00E3503A" w:rsidRPr="00405A28" w:rsidRDefault="00E3503A" w:rsidP="00E3503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rsidR="00E3503A" w:rsidRPr="00405A28" w:rsidRDefault="00E3503A" w:rsidP="00E3503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E3503A" w:rsidRPr="00405A28" w:rsidTr="005E6833">
        <w:tc>
          <w:tcPr>
            <w:tcW w:w="7083" w:type="dxa"/>
          </w:tcPr>
          <w:p w:rsidR="00E3503A" w:rsidRPr="00405A28" w:rsidRDefault="00E3503A"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rsidR="00E3503A" w:rsidRPr="00405A28" w:rsidRDefault="00E3503A"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E3503A" w:rsidRPr="00405A28" w:rsidTr="005E6833">
        <w:tc>
          <w:tcPr>
            <w:tcW w:w="7083" w:type="dxa"/>
          </w:tcPr>
          <w:p w:rsidR="00E3503A" w:rsidRPr="00405A28" w:rsidRDefault="00E3503A"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rsidR="00E3503A" w:rsidRPr="00405A28" w:rsidRDefault="00E3503A"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E3503A" w:rsidRPr="00405A28" w:rsidTr="005E6833">
        <w:tc>
          <w:tcPr>
            <w:tcW w:w="7083" w:type="dxa"/>
          </w:tcPr>
          <w:p w:rsidR="00E3503A" w:rsidRPr="00405A28" w:rsidRDefault="00E3503A"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rsidR="00E3503A" w:rsidRPr="00405A28" w:rsidRDefault="00E3503A"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E3503A" w:rsidRPr="00405A28" w:rsidTr="005E6833">
        <w:tc>
          <w:tcPr>
            <w:tcW w:w="7083" w:type="dxa"/>
          </w:tcPr>
          <w:p w:rsidR="00E3503A" w:rsidRPr="00405A28" w:rsidRDefault="00E3503A"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rsidR="00E3503A" w:rsidRPr="00405A28" w:rsidRDefault="00E3503A"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E3503A" w:rsidRPr="00405A28" w:rsidTr="005E6833">
        <w:tc>
          <w:tcPr>
            <w:tcW w:w="7083" w:type="dxa"/>
          </w:tcPr>
          <w:p w:rsidR="00E3503A" w:rsidRPr="00405A28" w:rsidRDefault="00E3503A"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rsidR="00E3503A" w:rsidRPr="00405A28" w:rsidRDefault="00E3503A"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E3503A" w:rsidRPr="00405A28" w:rsidTr="005E6833">
        <w:tc>
          <w:tcPr>
            <w:tcW w:w="7083" w:type="dxa"/>
          </w:tcPr>
          <w:p w:rsidR="00E3503A" w:rsidRPr="00405A28" w:rsidRDefault="00E3503A"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rsidR="00E3503A" w:rsidRPr="00405A28" w:rsidRDefault="00E3503A" w:rsidP="005E6833">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rsidR="00E3503A" w:rsidRPr="00405A28" w:rsidRDefault="00E3503A" w:rsidP="00E3503A">
      <w:pPr>
        <w:jc w:val="both"/>
        <w:rPr>
          <w:rFonts w:ascii="Arial" w:hAnsi="Arial" w:cs="Arial"/>
          <w:sz w:val="22"/>
        </w:rPr>
      </w:pPr>
    </w:p>
    <w:p w:rsidR="00E3503A" w:rsidRPr="00405A28" w:rsidRDefault="00E3503A" w:rsidP="00E3503A">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3503A" w:rsidTr="005E6833">
        <w:tc>
          <w:tcPr>
            <w:tcW w:w="704" w:type="dxa"/>
          </w:tcPr>
          <w:p w:rsidR="00E3503A" w:rsidRDefault="00E3503A" w:rsidP="005E6833">
            <w:pPr>
              <w:jc w:val="both"/>
              <w:rPr>
                <w:rFonts w:ascii="Arial" w:hAnsi="Arial" w:cs="Arial"/>
                <w:lang w:val="es-MX"/>
              </w:rPr>
            </w:pPr>
            <w:r>
              <w:rPr>
                <w:noProof/>
                <w:lang w:val="en-US"/>
              </w:rPr>
              <w:drawing>
                <wp:inline distT="0" distB="0" distL="0" distR="0" wp14:anchorId="717D8B7C" wp14:editId="785D1778">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E3503A" w:rsidRPr="00860D94" w:rsidRDefault="00E3503A" w:rsidP="005E6833">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rsidR="00E3503A" w:rsidRPr="00405A28" w:rsidRDefault="00E3503A" w:rsidP="00E3503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lastRenderedPageBreak/>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5"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rsidR="00E3503A" w:rsidRDefault="00E3503A" w:rsidP="00E3503A">
      <w:pPr>
        <w:jc w:val="both"/>
        <w:rPr>
          <w:rFonts w:ascii="Arial" w:hAnsi="Arial" w:cs="Arial"/>
          <w:lang w:val="es-MX"/>
        </w:rPr>
      </w:pPr>
    </w:p>
    <w:p w:rsidR="00E3503A" w:rsidRDefault="00E3503A" w:rsidP="00E3503A">
      <w:pPr>
        <w:jc w:val="right"/>
        <w:rPr>
          <w:rFonts w:ascii="Arial" w:hAnsi="Arial" w:cs="Arial"/>
          <w:lang w:val="es-MX"/>
        </w:rPr>
      </w:pPr>
      <w:r>
        <w:rPr>
          <w:rFonts w:ascii="Arial" w:hAnsi="Arial" w:cs="Arial"/>
          <w:lang w:val="es-MX"/>
        </w:rPr>
        <w:t xml:space="preserve">Última actualización: </w:t>
      </w:r>
      <w:proofErr w:type="gramStart"/>
      <w:r w:rsidR="009C73A6">
        <w:rPr>
          <w:rFonts w:ascii="Arial" w:hAnsi="Arial" w:cs="Arial"/>
          <w:lang w:val="es-MX"/>
        </w:rPr>
        <w:t>Septiembre</w:t>
      </w:r>
      <w:proofErr w:type="gramEnd"/>
      <w:r w:rsidR="009C73A6">
        <w:rPr>
          <w:rFonts w:ascii="Arial" w:hAnsi="Arial" w:cs="Arial"/>
          <w:lang w:val="es-MX"/>
        </w:rPr>
        <w:t xml:space="preserve"> </w:t>
      </w:r>
      <w:r>
        <w:rPr>
          <w:rFonts w:ascii="Arial" w:hAnsi="Arial" w:cs="Arial"/>
          <w:lang w:val="es-MX"/>
        </w:rPr>
        <w:t>2024</w:t>
      </w:r>
    </w:p>
    <w:p w:rsidR="00E3503A" w:rsidRDefault="00E3503A" w:rsidP="00E3503A"/>
    <w:p w:rsidR="00E3503A" w:rsidRDefault="00E3503A" w:rsidP="00E3503A"/>
    <w:p w:rsidR="00E3503A" w:rsidRDefault="00E3503A" w:rsidP="00E3503A"/>
    <w:p w:rsidR="00E3503A" w:rsidRDefault="00E3503A" w:rsidP="00E3503A"/>
    <w:p w:rsidR="00A50F7D" w:rsidRDefault="00A50F7D"/>
    <w:sectPr w:rsidR="00A50F7D" w:rsidSect="00DF1524">
      <w:headerReference w:type="default" r:id="rId16"/>
      <w:footerReference w:type="default" r:id="rId17"/>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5C9" w:rsidRDefault="006255C9" w:rsidP="006800A2">
      <w:r>
        <w:separator/>
      </w:r>
    </w:p>
  </w:endnote>
  <w:endnote w:type="continuationSeparator" w:id="0">
    <w:p w:rsidR="006255C9" w:rsidRDefault="006255C9" w:rsidP="0068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730927"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00167EE0" w:rsidRPr="00167EE0">
      <w:rPr>
        <w:rFonts w:ascii="Arial" w:hAnsi="Arial" w:cs="Arial"/>
        <w:b/>
        <w:bCs/>
        <w:noProof/>
        <w:sz w:val="20"/>
        <w:lang w:val="es-ES"/>
      </w:rPr>
      <w:t>4</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00167EE0" w:rsidRPr="00167EE0">
      <w:rPr>
        <w:rFonts w:ascii="Arial" w:hAnsi="Arial" w:cs="Arial"/>
        <w:b/>
        <w:bCs/>
        <w:noProof/>
        <w:sz w:val="20"/>
        <w:lang w:val="es-ES"/>
      </w:rPr>
      <w:t>5</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5C9" w:rsidRDefault="006255C9" w:rsidP="006800A2">
      <w:r>
        <w:separator/>
      </w:r>
    </w:p>
  </w:footnote>
  <w:footnote w:type="continuationSeparator" w:id="0">
    <w:p w:rsidR="006255C9" w:rsidRDefault="006255C9" w:rsidP="0068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730927" w:rsidP="00A46A98">
    <w:pPr>
      <w:pStyle w:val="Encabezado"/>
      <w:tabs>
        <w:tab w:val="clear" w:pos="4419"/>
        <w:tab w:val="clear" w:pos="8838"/>
        <w:tab w:val="left" w:pos="3556"/>
        <w:tab w:val="left" w:pos="6649"/>
      </w:tabs>
    </w:pPr>
    <w:r>
      <w:rPr>
        <w:noProof/>
        <w:lang w:val="en-US"/>
      </w:rPr>
      <mc:AlternateContent>
        <mc:Choice Requires="wps">
          <w:drawing>
            <wp:anchor distT="45720" distB="45720" distL="114300" distR="114300" simplePos="0" relativeHeight="251659264" behindDoc="0" locked="0" layoutInCell="1" allowOverlap="1" wp14:anchorId="2CA58A22" wp14:editId="65B11071">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rsidR="009B19DB" w:rsidRDefault="006255C9" w:rsidP="00A46A98">
                          <w:pPr>
                            <w:jc w:val="right"/>
                            <w:rPr>
                              <w:rFonts w:ascii="Arial" w:hAnsi="Arial" w:cs="Arial"/>
                              <w:b/>
                              <w:sz w:val="22"/>
                              <w:szCs w:val="23"/>
                            </w:rPr>
                          </w:pPr>
                        </w:p>
                        <w:p w:rsidR="009B19DB" w:rsidRDefault="00730927" w:rsidP="00BE6AAC">
                          <w:pPr>
                            <w:jc w:val="right"/>
                            <w:rPr>
                              <w:rFonts w:ascii="Arial" w:hAnsi="Arial" w:cs="Arial"/>
                              <w:b/>
                              <w:sz w:val="22"/>
                              <w:szCs w:val="23"/>
                            </w:rPr>
                          </w:pPr>
                          <w:r>
                            <w:rPr>
                              <w:rFonts w:ascii="Arial" w:hAnsi="Arial" w:cs="Arial"/>
                              <w:b/>
                              <w:sz w:val="22"/>
                              <w:szCs w:val="23"/>
                            </w:rPr>
                            <w:t xml:space="preserve">DIRECCIÓN </w:t>
                          </w:r>
                          <w:r w:rsidR="006800A2">
                            <w:rPr>
                              <w:rFonts w:ascii="Arial" w:hAnsi="Arial" w:cs="Arial"/>
                              <w:b/>
                              <w:sz w:val="22"/>
                              <w:szCs w:val="23"/>
                            </w:rPr>
                            <w:t>GENERAL ADJUNTA DE PROYECTOS DE REUSO DE AGUA</w:t>
                          </w:r>
                        </w:p>
                        <w:p w:rsidR="009B19DB" w:rsidRDefault="00730927"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6255C9" w:rsidP="00A46A98">
                          <w:pPr>
                            <w:spacing w:line="276" w:lineRule="auto"/>
                            <w:jc w:val="right"/>
                            <w:rPr>
                              <w:sz w:val="22"/>
                            </w:rPr>
                          </w:pPr>
                        </w:p>
                        <w:p w:rsidR="009B19DB" w:rsidRPr="00E90FD6" w:rsidRDefault="006255C9" w:rsidP="00A46A98">
                          <w:pPr>
                            <w:spacing w:line="276" w:lineRule="auto"/>
                            <w:jc w:val="right"/>
                            <w:rPr>
                              <w:rFonts w:ascii="Arial" w:hAnsi="Arial" w:cs="Arial"/>
                              <w:b/>
                              <w:sz w:val="22"/>
                              <w:szCs w:val="23"/>
                            </w:rPr>
                          </w:pPr>
                        </w:p>
                        <w:p w:rsidR="009B19DB" w:rsidRPr="00E90FD6" w:rsidRDefault="006255C9"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58A22"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6255C9" w:rsidP="00A46A98">
                    <w:pPr>
                      <w:jc w:val="right"/>
                      <w:rPr>
                        <w:rFonts w:ascii="Arial" w:hAnsi="Arial" w:cs="Arial"/>
                        <w:b/>
                        <w:sz w:val="22"/>
                        <w:szCs w:val="23"/>
                      </w:rPr>
                    </w:pPr>
                  </w:p>
                  <w:p w:rsidR="009B19DB" w:rsidRDefault="00730927" w:rsidP="00BE6AAC">
                    <w:pPr>
                      <w:jc w:val="right"/>
                      <w:rPr>
                        <w:rFonts w:ascii="Arial" w:hAnsi="Arial" w:cs="Arial"/>
                        <w:b/>
                        <w:sz w:val="22"/>
                        <w:szCs w:val="23"/>
                      </w:rPr>
                    </w:pPr>
                    <w:r>
                      <w:rPr>
                        <w:rFonts w:ascii="Arial" w:hAnsi="Arial" w:cs="Arial"/>
                        <w:b/>
                        <w:sz w:val="22"/>
                        <w:szCs w:val="23"/>
                      </w:rPr>
                      <w:t xml:space="preserve">DIRECCIÓN </w:t>
                    </w:r>
                    <w:r w:rsidR="006800A2">
                      <w:rPr>
                        <w:rFonts w:ascii="Arial" w:hAnsi="Arial" w:cs="Arial"/>
                        <w:b/>
                        <w:sz w:val="22"/>
                        <w:szCs w:val="23"/>
                      </w:rPr>
                      <w:t>GENERAL ADJUNTA DE PROYECTOS DE REUSO DE AGUA</w:t>
                    </w:r>
                  </w:p>
                  <w:p w:rsidR="009B19DB" w:rsidRDefault="00730927"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6255C9" w:rsidP="00A46A98">
                    <w:pPr>
                      <w:spacing w:line="276" w:lineRule="auto"/>
                      <w:jc w:val="right"/>
                      <w:rPr>
                        <w:sz w:val="22"/>
                      </w:rPr>
                    </w:pPr>
                  </w:p>
                  <w:p w:rsidR="009B19DB" w:rsidRPr="00E90FD6" w:rsidRDefault="006255C9" w:rsidP="00A46A98">
                    <w:pPr>
                      <w:spacing w:line="276" w:lineRule="auto"/>
                      <w:jc w:val="right"/>
                      <w:rPr>
                        <w:rFonts w:ascii="Arial" w:hAnsi="Arial" w:cs="Arial"/>
                        <w:b/>
                        <w:sz w:val="22"/>
                        <w:szCs w:val="23"/>
                      </w:rPr>
                    </w:pPr>
                  </w:p>
                  <w:p w:rsidR="009B19DB" w:rsidRPr="00E90FD6" w:rsidRDefault="006255C9" w:rsidP="00A46A98">
                    <w:pPr>
                      <w:rPr>
                        <w:sz w:val="22"/>
                      </w:rPr>
                    </w:pPr>
                  </w:p>
                </w:txbxContent>
              </v:textbox>
              <w10:wrap type="square" anchorx="page"/>
            </v:shape>
          </w:pict>
        </mc:Fallback>
      </mc:AlternateContent>
    </w:r>
    <w:r>
      <w:rPr>
        <w:noProof/>
        <w:lang w:val="en-US"/>
      </w:rPr>
      <w:drawing>
        <wp:anchor distT="0" distB="0" distL="114300" distR="114300" simplePos="0" relativeHeight="251660288" behindDoc="1" locked="0" layoutInCell="1" allowOverlap="1" wp14:anchorId="54D0B3F0" wp14:editId="6593E5D0">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3A"/>
    <w:rsid w:val="000563D6"/>
    <w:rsid w:val="001020F4"/>
    <w:rsid w:val="00167EE0"/>
    <w:rsid w:val="001F6019"/>
    <w:rsid w:val="0025711B"/>
    <w:rsid w:val="002614E6"/>
    <w:rsid w:val="00344338"/>
    <w:rsid w:val="00375DDE"/>
    <w:rsid w:val="003E0AB5"/>
    <w:rsid w:val="00433F3B"/>
    <w:rsid w:val="004C4DFD"/>
    <w:rsid w:val="005860B8"/>
    <w:rsid w:val="006255C9"/>
    <w:rsid w:val="006800A2"/>
    <w:rsid w:val="00730927"/>
    <w:rsid w:val="00730A25"/>
    <w:rsid w:val="00763A59"/>
    <w:rsid w:val="0087391B"/>
    <w:rsid w:val="008D3784"/>
    <w:rsid w:val="008F34A5"/>
    <w:rsid w:val="009C73A6"/>
    <w:rsid w:val="009E5D34"/>
    <w:rsid w:val="00A50F7D"/>
    <w:rsid w:val="00C3617F"/>
    <w:rsid w:val="00CB4B1A"/>
    <w:rsid w:val="00D44027"/>
    <w:rsid w:val="00DC23BE"/>
    <w:rsid w:val="00E21EBD"/>
    <w:rsid w:val="00E3503A"/>
    <w:rsid w:val="00F153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60465"/>
  <w15:chartTrackingRefBased/>
  <w15:docId w15:val="{A397E91F-8D45-42B9-83F6-76D900B6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03A"/>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503A"/>
    <w:pPr>
      <w:tabs>
        <w:tab w:val="center" w:pos="4419"/>
        <w:tab w:val="right" w:pos="8838"/>
      </w:tabs>
    </w:pPr>
  </w:style>
  <w:style w:type="character" w:customStyle="1" w:styleId="EncabezadoCar">
    <w:name w:val="Encabezado Car"/>
    <w:basedOn w:val="Fuentedeprrafopredeter"/>
    <w:link w:val="Encabezado"/>
    <w:uiPriority w:val="99"/>
    <w:rsid w:val="00E3503A"/>
    <w:rPr>
      <w:rFonts w:eastAsiaTheme="minorEastAsia"/>
      <w:sz w:val="24"/>
      <w:szCs w:val="24"/>
      <w:lang w:val="es-ES_tradnl"/>
    </w:rPr>
  </w:style>
  <w:style w:type="paragraph" w:styleId="Piedepgina">
    <w:name w:val="footer"/>
    <w:basedOn w:val="Normal"/>
    <w:link w:val="PiedepginaCar"/>
    <w:uiPriority w:val="99"/>
    <w:unhideWhenUsed/>
    <w:rsid w:val="00E3503A"/>
    <w:pPr>
      <w:tabs>
        <w:tab w:val="center" w:pos="4419"/>
        <w:tab w:val="right" w:pos="8838"/>
      </w:tabs>
    </w:pPr>
  </w:style>
  <w:style w:type="character" w:customStyle="1" w:styleId="PiedepginaCar">
    <w:name w:val="Pie de página Car"/>
    <w:basedOn w:val="Fuentedeprrafopredeter"/>
    <w:link w:val="Piedepgina"/>
    <w:uiPriority w:val="99"/>
    <w:rsid w:val="00E3503A"/>
    <w:rPr>
      <w:rFonts w:eastAsiaTheme="minorEastAsia"/>
      <w:sz w:val="24"/>
      <w:szCs w:val="24"/>
      <w:lang w:val="es-ES_tradnl"/>
    </w:rPr>
  </w:style>
  <w:style w:type="table" w:styleId="Tablaconcuadrcula">
    <w:name w:val="Table Grid"/>
    <w:basedOn w:val="Tablanormal"/>
    <w:uiPriority w:val="39"/>
    <w:rsid w:val="00E3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350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lataformadetransparencia.org.m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ceaqueretaro.gob.m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unidadtransparencia@ceaqueretaro.gob.mx" TargetMode="External"/><Relationship Id="rId5" Type="http://schemas.openxmlformats.org/officeDocument/2006/relationships/endnotes" Target="endnotes.xml"/><Relationship Id="rId15" Type="http://schemas.openxmlformats.org/officeDocument/2006/relationships/hyperlink" Target="http://www.ceaqueretaro.gob.mx/"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home.inai.org.mx/?page_id=33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1815</Words>
  <Characters>9987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10</cp:revision>
  <dcterms:created xsi:type="dcterms:W3CDTF">2024-09-17T15:50:00Z</dcterms:created>
  <dcterms:modified xsi:type="dcterms:W3CDTF">2024-11-07T18:33:00Z</dcterms:modified>
</cp:coreProperties>
</file>